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810" w:right="-810" w:firstLine="270"/>
        <w:rPr>
          <w:rFonts w:ascii="Lora" w:cs="Lora" w:eastAsia="Lora" w:hAnsi="Lora"/>
        </w:rPr>
      </w:pPr>
      <w:r w:rsidDel="00000000" w:rsidR="00000000" w:rsidRPr="00000000">
        <w:rPr>
          <w:rtl w:val="0"/>
        </w:rPr>
      </w:r>
    </w:p>
    <w:p w:rsidR="00000000" w:rsidDel="00000000" w:rsidP="00000000" w:rsidRDefault="00000000" w:rsidRPr="00000000" w14:paraId="00000002">
      <w:pPr>
        <w:ind w:left="-810" w:right="-810" w:firstLine="270"/>
        <w:jc w:val="both"/>
        <w:rPr>
          <w:rFonts w:ascii="Lora" w:cs="Lora" w:eastAsia="Lora" w:hAnsi="Lora"/>
        </w:rPr>
      </w:pPr>
      <w:r w:rsidDel="00000000" w:rsidR="00000000" w:rsidRPr="00000000">
        <w:rPr>
          <w:rFonts w:ascii="Lora" w:cs="Lora" w:eastAsia="Lora" w:hAnsi="Lora"/>
          <w:rtl w:val="0"/>
        </w:rPr>
        <w:t xml:space="preserve">I had often seen Philip on various busy street corners, sweeping up debris and picking up trash while his laughably-large white husky patiently stood watch. Philip’s insistence on tidying up the often overlooked and chaotic intersections while jamming on a boombox impressed and intrigued me. The other day, Philip came to eat breakfast with Bread and Roses, and told us how he had walked from Eugene, Oregon to Santa Cruz with his dog Wally, picking up trash along the way. He looked down, “Just last week Wally got hit by a car and passed away, though”. A few minutes later, another man rolls up in a wheelchair with his dog, Ziggy. A sweet moment of comfort unfolds, as Ziggy swings his tail wide and douses Philip in puppy kisses. </w:t>
      </w:r>
      <w:r w:rsidDel="00000000" w:rsidR="00000000" w:rsidRPr="00000000">
        <w:drawing>
          <wp:anchor allowOverlap="1" behindDoc="0" distB="91440" distT="0" distL="114300" distR="114300" hidden="0" layoutInCell="1" locked="0" relativeHeight="0" simplePos="0">
            <wp:simplePos x="0" y="0"/>
            <wp:positionH relativeFrom="column">
              <wp:posOffset>-666749</wp:posOffset>
            </wp:positionH>
            <wp:positionV relativeFrom="paragraph">
              <wp:posOffset>1257300</wp:posOffset>
            </wp:positionV>
            <wp:extent cx="2519363" cy="2632592"/>
            <wp:effectExtent b="0" l="0" r="0" t="0"/>
            <wp:wrapSquare wrapText="bothSides" distB="91440" distT="0" distL="114300" distR="114300"/>
            <wp:docPr id="2" name="image4.jpg"/>
            <a:graphic>
              <a:graphicData uri="http://schemas.openxmlformats.org/drawingml/2006/picture">
                <pic:pic>
                  <pic:nvPicPr>
                    <pic:cNvPr id="0" name="image4.jpg"/>
                    <pic:cNvPicPr preferRelativeResize="0"/>
                  </pic:nvPicPr>
                  <pic:blipFill>
                    <a:blip r:embed="rId6"/>
                    <a:srcRect b="24147" l="17401" r="0" t="12987"/>
                    <a:stretch>
                      <a:fillRect/>
                    </a:stretch>
                  </pic:blipFill>
                  <pic:spPr>
                    <a:xfrm>
                      <a:off x="0" y="0"/>
                      <a:ext cx="2519363" cy="2632592"/>
                    </a:xfrm>
                    <a:prstGeom prst="rect"/>
                    <a:ln/>
                  </pic:spPr>
                </pic:pic>
              </a:graphicData>
            </a:graphic>
          </wp:anchor>
        </w:drawing>
      </w:r>
    </w:p>
    <w:p w:rsidR="00000000" w:rsidDel="00000000" w:rsidP="00000000" w:rsidRDefault="00000000" w:rsidRPr="00000000" w14:paraId="00000003">
      <w:pPr>
        <w:ind w:left="-810" w:right="-810" w:firstLine="270"/>
        <w:jc w:val="both"/>
        <w:rPr>
          <w:rFonts w:ascii="Lora" w:cs="Lora" w:eastAsia="Lora" w:hAnsi="Lora"/>
        </w:rPr>
      </w:pPr>
      <w:r w:rsidDel="00000000" w:rsidR="00000000" w:rsidRPr="00000000">
        <w:rPr>
          <w:rtl w:val="0"/>
        </w:rPr>
      </w:r>
    </w:p>
    <w:p w:rsidR="00000000" w:rsidDel="00000000" w:rsidP="00000000" w:rsidRDefault="00000000" w:rsidRPr="00000000" w14:paraId="00000004">
      <w:pPr>
        <w:ind w:left="-810" w:right="-810" w:firstLine="270"/>
        <w:jc w:val="both"/>
        <w:rPr>
          <w:rFonts w:ascii="Lora" w:cs="Lora" w:eastAsia="Lora" w:hAnsi="Lora"/>
          <w:i w:val="1"/>
          <w:iCs w:val="1"/>
        </w:rPr>
      </w:pPr>
      <w:r w:rsidDel="00000000" w:rsidR="00000000" w:rsidRPr="00000000">
        <w:rPr>
          <w:rFonts w:ascii="Lora" w:cs="Lora" w:eastAsia="Lora" w:hAnsi="Lora"/>
          <w:rtl w:val="0"/>
        </w:rPr>
        <w:t xml:space="preserve">Scenes like these at Bread and Roses provide evidence that</w:t>
      </w:r>
      <w:r w:rsidDel="00000000" w:rsidR="00000000" w:rsidRPr="00000000">
        <w:rPr>
          <w:rFonts w:ascii="Lora" w:cs="Lora" w:eastAsia="Lora" w:hAnsi="Lora"/>
          <w:i w:val="1"/>
          <w:iCs w:val="1"/>
          <w:rtl w:val="0"/>
        </w:rPr>
        <w:t xml:space="preserve"> </w:t>
      </w:r>
    </w:p>
    <w:p w:rsidR="00000000" w:rsidDel="00000000" w:rsidP="00000000" w:rsidRDefault="00000000" w:rsidRPr="00000000" w14:paraId="00000005">
      <w:pPr>
        <w:ind w:left="-810" w:right="-810" w:firstLine="270"/>
        <w:jc w:val="both"/>
        <w:rPr>
          <w:rFonts w:ascii="Lora" w:cs="Lora" w:eastAsia="Lora" w:hAnsi="Lora"/>
        </w:rPr>
      </w:pPr>
      <w:r w:rsidDel="00000000" w:rsidR="00000000" w:rsidRPr="00000000">
        <w:rPr>
          <w:rFonts w:ascii="Lora" w:cs="Lora" w:eastAsia="Lora" w:hAnsi="Lora"/>
          <w:i w:val="1"/>
          <w:iCs w:val="1"/>
          <w:rtl w:val="0"/>
        </w:rPr>
        <w:t xml:space="preserve">kindness begets kindness</w:t>
      </w:r>
      <w:r w:rsidDel="00000000" w:rsidR="00000000" w:rsidRPr="00000000">
        <w:rPr>
          <w:rFonts w:ascii="Lora" w:cs="Lora" w:eastAsia="Lora" w:hAnsi="Lora"/>
          <w:rtl w:val="0"/>
        </w:rPr>
        <w:t xml:space="preserve">. </w:t>
      </w:r>
    </w:p>
    <w:p w:rsidR="00000000" w:rsidDel="00000000" w:rsidP="00000000" w:rsidRDefault="00000000" w:rsidRPr="00000000" w14:paraId="00000006">
      <w:pPr>
        <w:ind w:left="-810" w:right="-810" w:firstLine="270"/>
        <w:jc w:val="both"/>
        <w:rPr>
          <w:rFonts w:ascii="Lora" w:cs="Lora" w:eastAsia="Lora" w:hAnsi="Lora"/>
        </w:rPr>
      </w:pPr>
      <w:r w:rsidDel="00000000" w:rsidR="00000000" w:rsidRPr="00000000">
        <w:rPr>
          <w:rFonts w:ascii="Lora" w:cs="Lora" w:eastAsia="Lora" w:hAnsi="Lora"/>
          <w:rtl w:val="0"/>
        </w:rPr>
        <w:t xml:space="preserve">I see it as Micheal helps us carry the heavy loads of supplies from my car to the bridge where we serve, balancing his own precious bag of belongings as he goes.</w:t>
      </w:r>
    </w:p>
    <w:p w:rsidR="00000000" w:rsidDel="00000000" w:rsidP="00000000" w:rsidRDefault="00000000" w:rsidRPr="00000000" w14:paraId="00000007">
      <w:pPr>
        <w:ind w:left="-810" w:right="-810" w:firstLine="270"/>
        <w:jc w:val="both"/>
        <w:rPr>
          <w:rFonts w:ascii="Lora" w:cs="Lora" w:eastAsia="Lora" w:hAnsi="Lora"/>
        </w:rPr>
      </w:pPr>
      <w:r w:rsidDel="00000000" w:rsidR="00000000" w:rsidRPr="00000000">
        <w:rPr>
          <w:rFonts w:ascii="Lora" w:cs="Lora" w:eastAsia="Lora" w:hAnsi="Lora"/>
          <w:rtl w:val="0"/>
        </w:rPr>
        <w:t xml:space="preserve">Before we pour her coffee, Anne Marie folds the clothing donations, organizing them so they are easier for those who come by after her to find their size and preference.</w:t>
      </w:r>
    </w:p>
    <w:p w:rsidR="00000000" w:rsidDel="00000000" w:rsidP="00000000" w:rsidRDefault="00000000" w:rsidRPr="00000000" w14:paraId="00000008">
      <w:pPr>
        <w:ind w:left="-810" w:right="-810" w:firstLine="270"/>
        <w:jc w:val="both"/>
        <w:rPr>
          <w:rFonts w:ascii="Lora" w:cs="Lora" w:eastAsia="Lora" w:hAnsi="Lora"/>
        </w:rPr>
      </w:pPr>
      <w:r w:rsidDel="00000000" w:rsidR="00000000" w:rsidRPr="00000000">
        <w:rPr>
          <w:rFonts w:ascii="Lora" w:cs="Lora" w:eastAsia="Lora" w:hAnsi="Lora"/>
          <w:rtl w:val="0"/>
        </w:rPr>
        <w:t xml:space="preserve">As we snack on cornbread and beans, Sky shares her family recipes with me, and inspires my plans of what to cook the next week. </w:t>
      </w:r>
    </w:p>
    <w:p w:rsidR="00000000" w:rsidDel="00000000" w:rsidP="00000000" w:rsidRDefault="00000000" w:rsidRPr="00000000" w14:paraId="00000009">
      <w:pPr>
        <w:ind w:left="-810" w:right="-810" w:firstLine="270"/>
        <w:jc w:val="both"/>
        <w:rPr>
          <w:rFonts w:ascii="Lora" w:cs="Lora" w:eastAsia="Lora" w:hAnsi="Lora"/>
        </w:rPr>
      </w:pPr>
      <w:r w:rsidDel="00000000" w:rsidR="00000000" w:rsidRPr="00000000">
        <w:rPr>
          <w:rtl w:val="0"/>
        </w:rPr>
      </w:r>
    </w:p>
    <w:p w:rsidR="00000000" w:rsidDel="00000000" w:rsidP="00000000" w:rsidRDefault="00000000" w:rsidRPr="00000000" w14:paraId="0000000A">
      <w:pPr>
        <w:ind w:left="-810" w:right="-810" w:firstLine="270"/>
        <w:jc w:val="both"/>
        <w:rPr>
          <w:rFonts w:ascii="Lora" w:cs="Lora" w:eastAsia="Lora" w:hAnsi="Lora"/>
        </w:rPr>
      </w:pPr>
      <w:r w:rsidDel="00000000" w:rsidR="00000000" w:rsidRPr="00000000">
        <w:rPr>
          <w:rFonts w:ascii="Lora" w:cs="Lora" w:eastAsia="Lora" w:hAnsi="Lora"/>
          <w:rtl w:val="0"/>
        </w:rPr>
        <w:t xml:space="preserve">We’re delighted to be part of these little bits of kindness surmounting and multiplying on one another, especially in the face of systemic violence and oppression of the poor. Such kindness gives us hope for creating, as Dorothy Day said, a new society within the shell of the old. </w:t>
      </w:r>
    </w:p>
    <w:p w:rsidR="00000000" w:rsidDel="00000000" w:rsidP="00000000" w:rsidRDefault="00000000" w:rsidRPr="00000000" w14:paraId="0000000B">
      <w:pPr>
        <w:ind w:left="-720" w:right="-720" w:firstLine="0"/>
        <w:jc w:val="center"/>
        <w:rPr>
          <w:rFonts w:ascii="Lora" w:cs="Lora" w:eastAsia="Lora" w:hAnsi="Lora"/>
        </w:rPr>
      </w:pPr>
      <w:r w:rsidDel="00000000" w:rsidR="00000000" w:rsidRPr="00000000">
        <w:rPr>
          <w:rFonts w:ascii="Lora" w:cs="Lora" w:eastAsia="Lora" w:hAnsi="Lora"/>
          <w:rtl w:val="0"/>
        </w:rPr>
        <w:t xml:space="preserve">Calia and the Bread and Roses team</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133350</wp:posOffset>
            </wp:positionV>
            <wp:extent cx="2867025" cy="235267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13612" l="9615" r="11437" t="0"/>
                    <a:stretch>
                      <a:fillRect/>
                    </a:stretch>
                  </pic:blipFill>
                  <pic:spPr>
                    <a:xfrm>
                      <a:off x="0" y="0"/>
                      <a:ext cx="2867025" cy="2352675"/>
                    </a:xfrm>
                    <a:prstGeom prst="rect"/>
                    <a:ln/>
                  </pic:spPr>
                </pic:pic>
              </a:graphicData>
            </a:graphic>
          </wp:anchor>
        </w:drawing>
      </w:r>
    </w:p>
    <w:p w:rsidR="00000000" w:rsidDel="00000000" w:rsidP="00000000" w:rsidRDefault="00000000" w:rsidRPr="00000000" w14:paraId="0000000C">
      <w:pPr>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0D">
      <w:pPr>
        <w:ind w:left="-720" w:right="-720" w:firstLine="0"/>
        <w:rPr>
          <w:rFonts w:ascii="Lora" w:cs="Lora" w:eastAsia="Lora" w:hAnsi="Lora"/>
        </w:rPr>
      </w:pPr>
      <w:r w:rsidDel="00000000" w:rsidR="00000000" w:rsidRPr="00000000">
        <w:rPr>
          <w:rFonts w:ascii="Lora" w:cs="Lora" w:eastAsia="Lora" w:hAnsi="Lora"/>
          <w:b w:val="1"/>
          <w:bCs w:val="1"/>
          <w:sz w:val="36"/>
          <w:szCs w:val="36"/>
          <w:rtl w:val="0"/>
        </w:rPr>
        <w:t xml:space="preserve">Check it out!</w:t>
      </w:r>
      <w:r w:rsidDel="00000000" w:rsidR="00000000" w:rsidRPr="00000000">
        <w:rPr>
          <w:rFonts w:ascii="Lora" w:cs="Lora" w:eastAsia="Lora" w:hAnsi="Lora"/>
          <w:rtl w:val="0"/>
        </w:rPr>
        <w:t xml:space="preserve"> </w:t>
      </w:r>
    </w:p>
    <w:p w:rsidR="00000000" w:rsidDel="00000000" w:rsidP="00000000" w:rsidRDefault="00000000" w:rsidRPr="00000000" w14:paraId="0000000E">
      <w:pPr>
        <w:numPr>
          <w:ilvl w:val="0"/>
          <w:numId w:val="2"/>
        </w:numPr>
        <w:ind w:left="-540" w:right="-720" w:hanging="360"/>
        <w:rPr>
          <w:rFonts w:ascii="Lora" w:cs="Lora" w:eastAsia="Lora" w:hAnsi="Lora"/>
          <w:u w:val="none"/>
        </w:rPr>
      </w:pPr>
      <w:r w:rsidDel="00000000" w:rsidR="00000000" w:rsidRPr="00000000">
        <w:rPr>
          <w:rFonts w:ascii="Lora" w:cs="Lora" w:eastAsia="Lora" w:hAnsi="Lora"/>
          <w:b w:val="1"/>
          <w:bCs w:val="1"/>
          <w:rtl w:val="0"/>
        </w:rPr>
        <w:t xml:space="preserve">“We Can Make it Out of Narrow Places”: Open Mic for Resilience and Collective Care</w:t>
      </w:r>
      <w:r w:rsidDel="00000000" w:rsidR="00000000" w:rsidRPr="00000000">
        <w:rPr>
          <w:rFonts w:ascii="Lora" w:cs="Lora" w:eastAsia="Lora" w:hAnsi="Lora"/>
          <w:rtl w:val="0"/>
        </w:rPr>
        <w:t xml:space="preserve">- Bring your artistic, poetic, and musical creativity to share what brings you hope and joy. </w:t>
      </w:r>
      <w:r w:rsidDel="00000000" w:rsidR="00000000" w:rsidRPr="00000000">
        <w:rPr>
          <w:rFonts w:ascii="Lora" w:cs="Lora" w:eastAsia="Lora" w:hAnsi="Lora"/>
          <w:b w:val="1"/>
          <w:bCs w:val="1"/>
          <w:rtl w:val="0"/>
        </w:rPr>
        <w:t xml:space="preserve">Friday, April 19, 11:30am</w:t>
      </w:r>
      <w:r w:rsidDel="00000000" w:rsidR="00000000" w:rsidRPr="00000000">
        <w:rPr>
          <w:rFonts w:ascii="Lora" w:cs="Lora" w:eastAsia="Lora" w:hAnsi="Lora"/>
          <w:rtl w:val="0"/>
        </w:rPr>
        <w:t xml:space="preserve">. Downtown Clocktower.</w:t>
      </w:r>
    </w:p>
    <w:p w:rsidR="00000000" w:rsidDel="00000000" w:rsidP="00000000" w:rsidRDefault="00000000" w:rsidRPr="00000000" w14:paraId="0000000F">
      <w:pPr>
        <w:numPr>
          <w:ilvl w:val="0"/>
          <w:numId w:val="2"/>
        </w:numPr>
        <w:ind w:left="-540" w:right="-720" w:hanging="360"/>
        <w:rPr>
          <w:rFonts w:ascii="Lora" w:cs="Lora" w:eastAsia="Lora" w:hAnsi="Lora"/>
          <w:u w:val="none"/>
        </w:rPr>
      </w:pPr>
      <w:r w:rsidDel="00000000" w:rsidR="00000000" w:rsidRPr="00000000">
        <w:rPr>
          <w:rFonts w:ascii="Lora" w:cs="Lora" w:eastAsia="Lora" w:hAnsi="Lora"/>
          <w:rtl w:val="0"/>
        </w:rPr>
        <w:t xml:space="preserve">Are you part of a </w:t>
      </w:r>
      <w:r w:rsidDel="00000000" w:rsidR="00000000" w:rsidRPr="00000000">
        <w:rPr>
          <w:rFonts w:ascii="Lora" w:cs="Lora" w:eastAsia="Lora" w:hAnsi="Lora"/>
          <w:b w:val="1"/>
          <w:bCs w:val="1"/>
          <w:rtl w:val="0"/>
        </w:rPr>
        <w:t xml:space="preserve">community or faith group</w:t>
      </w:r>
      <w:r w:rsidDel="00000000" w:rsidR="00000000" w:rsidRPr="00000000">
        <w:rPr>
          <w:rFonts w:ascii="Lora" w:cs="Lora" w:eastAsia="Lora" w:hAnsi="Lora"/>
          <w:rtl w:val="0"/>
        </w:rPr>
        <w:t xml:space="preserve"> interested in learning about the history of the Catholic Worker or our vision of the coming Bread and Roses Cafe? Let us know if you’d like to host us for an informative discussion! </w:t>
      </w:r>
    </w:p>
    <w:p w:rsidR="00000000" w:rsidDel="00000000" w:rsidP="00000000" w:rsidRDefault="00000000" w:rsidRPr="00000000" w14:paraId="00000010">
      <w:pPr>
        <w:ind w:right="-720"/>
        <w:rPr>
          <w:rFonts w:ascii="Lora" w:cs="Lora" w:eastAsia="Lora" w:hAnsi="Lora"/>
        </w:rPr>
      </w:pPr>
      <w:r w:rsidDel="00000000" w:rsidR="00000000" w:rsidRPr="00000000">
        <w:rPr>
          <w:rtl w:val="0"/>
        </w:rPr>
      </w:r>
    </w:p>
    <w:tbl>
      <w:tblPr>
        <w:tblStyle w:val="Table1"/>
        <w:tblpPr w:leftFromText="180" w:rightFromText="180" w:topFromText="180" w:bottomFromText="180" w:vertAnchor="text" w:horzAnchor="text" w:tblpX="5970" w:tblpY="0"/>
        <w:tblW w:w="4560.0" w:type="dxa"/>
        <w:jc w:val="left"/>
        <w:tblInd w:w="59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tblGridChange w:id="0">
          <w:tblGrid>
            <w:gridCol w:w="4560"/>
          </w:tblGrid>
        </w:tblGridChange>
      </w:tblGrid>
      <w:tr>
        <w:trPr>
          <w:cantSplit w:val="0"/>
          <w:tblHeader w:val="0"/>
        </w:trPr>
        <w:tc>
          <w:tcPr/>
          <w:p w:rsidR="00000000" w:rsidDel="00000000" w:rsidP="00000000" w:rsidRDefault="00000000" w:rsidRPr="00000000" w14:paraId="00000011">
            <w:pPr>
              <w:widowControl w:val="0"/>
              <w:spacing w:line="240" w:lineRule="auto"/>
              <w:rPr>
                <w:rFonts w:ascii="Lora" w:cs="Lora" w:eastAsia="Lora" w:hAnsi="Lora"/>
                <w:sz w:val="20"/>
                <w:szCs w:val="20"/>
              </w:rPr>
            </w:pPr>
            <w:r w:rsidDel="00000000" w:rsidR="00000000" w:rsidRPr="00000000">
              <w:rPr>
                <w:rFonts w:ascii="Lora" w:cs="Lora" w:eastAsia="Lora" w:hAnsi="Lora"/>
                <w:sz w:val="20"/>
                <w:szCs w:val="20"/>
                <w:rtl w:val="0"/>
              </w:rPr>
              <w:t xml:space="preserve">Distributing homemade tent-safe heaters, and teaching how to use them safely. </w:t>
            </w:r>
          </w:p>
        </w:tc>
      </w:tr>
    </w:tbl>
    <w:p w:rsidR="00000000" w:rsidDel="00000000" w:rsidP="00000000" w:rsidRDefault="00000000" w:rsidRPr="00000000" w14:paraId="00000012">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13">
      <w:pPr>
        <w:rPr>
          <w:rFonts w:ascii="Lora" w:cs="Lora" w:eastAsia="Lora" w:hAnsi="Lora"/>
        </w:rPr>
      </w:pPr>
      <w:r w:rsidDel="00000000" w:rsidR="00000000" w:rsidRPr="00000000">
        <w:rPr>
          <w:rtl w:val="0"/>
        </w:rPr>
      </w:r>
    </w:p>
    <w:p w:rsidR="00000000" w:rsidDel="00000000" w:rsidP="00000000" w:rsidRDefault="00000000" w:rsidRPr="00000000" w14:paraId="00000014">
      <w:pPr>
        <w:rPr>
          <w:rFonts w:ascii="Lora" w:cs="Lora" w:eastAsia="Lora" w:hAnsi="Lora"/>
        </w:rPr>
      </w:pPr>
      <w:r w:rsidDel="00000000" w:rsidR="00000000" w:rsidRPr="00000000">
        <w:rPr>
          <w:rtl w:val="0"/>
        </w:rPr>
      </w:r>
    </w:p>
    <w:p w:rsidR="00000000" w:rsidDel="00000000" w:rsidP="00000000" w:rsidRDefault="00000000" w:rsidRPr="00000000" w14:paraId="00000015">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6">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7">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8">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9">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A">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B">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C">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1D">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E">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F">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0">
      <w:pPr>
        <w:ind w:left="-720" w:right="-720" w:firstLine="0"/>
        <w:jc w:val="left"/>
        <w:rPr>
          <w:rFonts w:ascii="Lora" w:cs="Lora" w:eastAsia="Lora" w:hAnsi="Lora"/>
          <w:b w:val="1"/>
          <w:bCs w:val="1"/>
          <w:sz w:val="24"/>
          <w:szCs w:val="24"/>
        </w:rPr>
      </w:pPr>
      <w:r w:rsidDel="00000000" w:rsidR="00000000" w:rsidRPr="00000000">
        <w:rPr>
          <w:rFonts w:ascii="Lora" w:cs="Lora" w:eastAsia="Lora" w:hAnsi="Lora"/>
          <w:b w:val="1"/>
          <w:bCs w:val="1"/>
          <w:sz w:val="24"/>
          <w:szCs w:val="24"/>
        </w:rPr>
        <w:drawing>
          <wp:anchor allowOverlap="1" behindDoc="0" distB="0" distT="0" distL="0" distR="0" hidden="0" layoutInCell="1" locked="0" relativeHeight="0" simplePos="0">
            <wp:simplePos x="0" y="0"/>
            <wp:positionH relativeFrom="margin">
              <wp:posOffset>4148138</wp:posOffset>
            </wp:positionH>
            <wp:positionV relativeFrom="margin">
              <wp:posOffset>2565307</wp:posOffset>
            </wp:positionV>
            <wp:extent cx="2543175" cy="2479895"/>
            <wp:effectExtent b="0" l="0" r="0" t="0"/>
            <wp:wrapSquare wrapText="bothSides" distB="0" distT="0" distL="0" distR="0"/>
            <wp:docPr id="1" name="image2.jpg"/>
            <a:graphic>
              <a:graphicData uri="http://schemas.openxmlformats.org/drawingml/2006/picture">
                <pic:pic>
                  <pic:nvPicPr>
                    <pic:cNvPr id="0" name="image2.jpg"/>
                    <pic:cNvPicPr preferRelativeResize="0"/>
                  </pic:nvPicPr>
                  <pic:blipFill>
                    <a:blip r:embed="rId8"/>
                    <a:srcRect b="3572" l="0" r="0" t="0"/>
                    <a:stretch>
                      <a:fillRect/>
                    </a:stretch>
                  </pic:blipFill>
                  <pic:spPr>
                    <a:xfrm>
                      <a:off x="0" y="0"/>
                      <a:ext cx="2543175" cy="2479895"/>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2">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3">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24">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25">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3 times weekly.</w:t>
      </w:r>
    </w:p>
    <w:p w:rsidR="00000000" w:rsidDel="00000000" w:rsidP="00000000" w:rsidRDefault="00000000" w:rsidRPr="00000000" w14:paraId="00000026">
      <w:pPr>
        <w:spacing w:line="240" w:lineRule="auto"/>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27">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8">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9">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A">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B">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C">
      <w:pPr>
        <w:spacing w:line="240" w:lineRule="auto"/>
        <w:ind w:left="-720" w:right="-720" w:firstLine="0"/>
        <w:jc w:val="center"/>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D">
      <w:pPr>
        <w:spacing w:line="276" w:lineRule="auto"/>
        <w:ind w:left="-720" w:right="-720" w:firstLine="0"/>
        <w:jc w:val="center"/>
        <w:rPr>
          <w:rFonts w:ascii="Lora" w:cs="Lora" w:eastAsia="Lora" w:hAnsi="Lora"/>
          <w:b w:val="1"/>
          <w:bCs w:val="1"/>
          <w:sz w:val="30"/>
          <w:szCs w:val="30"/>
        </w:rPr>
      </w:pPr>
      <w:r w:rsidDel="00000000" w:rsidR="00000000" w:rsidRPr="00000000">
        <w:rPr>
          <w:rFonts w:ascii="Lora" w:cs="Lora" w:eastAsia="Lora" w:hAnsi="Lora"/>
          <w:b w:val="1"/>
          <w:bCs w:val="1"/>
          <w:sz w:val="30"/>
          <w:szCs w:val="30"/>
          <w:rtl w:val="0"/>
        </w:rPr>
        <w:t xml:space="preserve">What’s Happening?</w:t>
      </w:r>
    </w:p>
    <w:p w:rsidR="00000000" w:rsidDel="00000000" w:rsidP="00000000" w:rsidRDefault="00000000" w:rsidRPr="00000000" w14:paraId="0000002E">
      <w:pPr>
        <w:numPr>
          <w:ilvl w:val="0"/>
          <w:numId w:val="1"/>
        </w:numPr>
        <w:spacing w:line="276" w:lineRule="auto"/>
        <w:ind w:left="-720" w:right="-720" w:firstLine="0"/>
        <w:rPr>
          <w:rFonts w:ascii="Lora" w:cs="Lora" w:eastAsia="Lora" w:hAnsi="Lora"/>
        </w:rPr>
      </w:pPr>
      <w:r w:rsidDel="00000000" w:rsidR="00000000" w:rsidRPr="00000000">
        <w:rPr>
          <w:rFonts w:ascii="Lora" w:cs="Lora" w:eastAsia="Lora" w:hAnsi="Lora"/>
          <w:b w:val="1"/>
          <w:bCs w:val="1"/>
          <w:rtl w:val="0"/>
        </w:rPr>
        <w:t xml:space="preserve">“We Can Make it Out of Narrow Places”: Open Mic for Resilience and Collective Care</w:t>
      </w:r>
      <w:r w:rsidDel="00000000" w:rsidR="00000000" w:rsidRPr="00000000">
        <w:rPr>
          <w:rFonts w:ascii="Lora" w:cs="Lora" w:eastAsia="Lora" w:hAnsi="Lora"/>
          <w:rtl w:val="0"/>
        </w:rPr>
        <w:t xml:space="preserve">- Bring your artistic, poetic, and musical creativity to share in the theme. </w:t>
      </w:r>
      <w:r w:rsidDel="00000000" w:rsidR="00000000" w:rsidRPr="00000000">
        <w:rPr>
          <w:rFonts w:ascii="Lora" w:cs="Lora" w:eastAsia="Lora" w:hAnsi="Lora"/>
          <w:b w:val="1"/>
          <w:bCs w:val="1"/>
          <w:rtl w:val="0"/>
        </w:rPr>
        <w:t xml:space="preserve">Friday, April 19, 11:30am</w:t>
      </w:r>
      <w:r w:rsidDel="00000000" w:rsidR="00000000" w:rsidRPr="00000000">
        <w:rPr>
          <w:rFonts w:ascii="Lora" w:cs="Lora" w:eastAsia="Lora" w:hAnsi="Lora"/>
          <w:rtl w:val="0"/>
        </w:rPr>
        <w:t xml:space="preserve">. Downtown Clocktower.</w:t>
      </w:r>
    </w:p>
    <w:p w:rsidR="00000000" w:rsidDel="00000000" w:rsidP="00000000" w:rsidRDefault="00000000" w:rsidRPr="00000000" w14:paraId="0000002F">
      <w:pPr>
        <w:numPr>
          <w:ilvl w:val="0"/>
          <w:numId w:val="2"/>
        </w:numPr>
        <w:spacing w:line="276" w:lineRule="auto"/>
        <w:ind w:left="-720" w:right="-720" w:firstLine="0"/>
        <w:rPr>
          <w:rFonts w:ascii="Lora" w:cs="Lora" w:eastAsia="Lora" w:hAnsi="Lora"/>
        </w:rPr>
      </w:pPr>
      <w:r w:rsidDel="00000000" w:rsidR="00000000" w:rsidRPr="00000000">
        <w:rPr>
          <w:rFonts w:ascii="Lora" w:cs="Lora" w:eastAsia="Lora" w:hAnsi="Lora"/>
          <w:rtl w:val="0"/>
        </w:rPr>
        <w:t xml:space="preserve">We’re in need of</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clean </w:t>
      </w:r>
      <w:r w:rsidDel="00000000" w:rsidR="00000000" w:rsidRPr="00000000">
        <w:rPr>
          <w:rFonts w:ascii="Lora" w:cs="Lora" w:eastAsia="Lora" w:hAnsi="Lora"/>
          <w:b w:val="1"/>
          <w:bCs w:val="1"/>
          <w:rtl w:val="0"/>
        </w:rPr>
        <w:t xml:space="preserve">jackets, men’s pants, shirts, shoes, </w:t>
      </w:r>
      <w:r w:rsidDel="00000000" w:rsidR="00000000" w:rsidRPr="00000000">
        <w:rPr>
          <w:rFonts w:ascii="Lora" w:cs="Lora" w:eastAsia="Lora" w:hAnsi="Lora"/>
          <w:rtl w:val="0"/>
        </w:rPr>
        <w:t xml:space="preserve">and</w:t>
      </w:r>
      <w:r w:rsidDel="00000000" w:rsidR="00000000" w:rsidRPr="00000000">
        <w:rPr>
          <w:rFonts w:ascii="Lora" w:cs="Lora" w:eastAsia="Lora" w:hAnsi="Lora"/>
          <w:b w:val="1"/>
          <w:bCs w:val="1"/>
          <w:rtl w:val="0"/>
        </w:rPr>
        <w:t xml:space="preserve"> blankets</w:t>
      </w:r>
      <w:r w:rsidDel="00000000" w:rsidR="00000000" w:rsidRPr="00000000">
        <w:rPr>
          <w:rFonts w:ascii="Lora" w:cs="Lora" w:eastAsia="Lora" w:hAnsi="Lora"/>
          <w:rtl w:val="0"/>
        </w:rPr>
        <w:t xml:space="preserve"> for distributions. Ask your friends and neighbors if they’ve got some to donate as well! </w:t>
      </w:r>
      <w:r w:rsidDel="00000000" w:rsidR="00000000" w:rsidRPr="00000000">
        <w:rPr>
          <w:rtl w:val="0"/>
        </w:rPr>
      </w:r>
    </w:p>
    <w:p w:rsidR="00000000" w:rsidDel="00000000" w:rsidP="00000000" w:rsidRDefault="00000000" w:rsidRPr="00000000" w14:paraId="00000030">
      <w:pPr>
        <w:spacing w:line="276" w:lineRule="auto"/>
        <w:ind w:left="-630" w:right="-720" w:firstLine="0"/>
        <w:jc w:val="center"/>
        <w:rPr>
          <w:b w:val="1"/>
          <w:bCs w:val="1"/>
        </w:rPr>
      </w:pPr>
      <w:r w:rsidDel="00000000" w:rsidR="00000000" w:rsidRPr="00000000">
        <w:rPr>
          <w:rFonts w:ascii="Lora" w:cs="Lora" w:eastAsia="Lora" w:hAnsi="Lora"/>
          <w:b w:val="1"/>
          <w:bCs w:val="1"/>
          <w:sz w:val="24"/>
          <w:szCs w:val="24"/>
          <w:rtl w:val="0"/>
        </w:rPr>
        <w:t xml:space="preserve">Can you make a monthly financial donation?</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Contribute to our current work and help fund the future Bread &amp; Roses Cafe, a hub providing good food on a sliding-scale payment model, basic supplies, and a sense of belonging for all.  Mail a check or use the link below: </w:t>
      </w:r>
      <w:r w:rsidDel="00000000" w:rsidR="00000000" w:rsidRPr="00000000">
        <w:rPr>
          <w:rFonts w:ascii="Lora" w:cs="Lora" w:eastAsia="Lora" w:hAnsi="Lora"/>
          <w:b w:val="1"/>
          <w:bCs w:val="1"/>
          <w:rtl w:val="0"/>
        </w:rPr>
        <w:t xml:space="preserve">PO Box 2142 Santa Cruz CA 95063</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jc w:val="center"/>
      <w:rPr/>
    </w:pPr>
    <w:r w:rsidDel="00000000" w:rsidR="00000000" w:rsidRPr="00000000">
      <w:rPr/>
      <w:drawing>
        <wp:inline distB="114300" distT="114300" distL="114300" distR="114300">
          <wp:extent cx="928688" cy="875109"/>
          <wp:effectExtent b="0" l="0" r="0" t="0"/>
          <wp:docPr id="4" name="image1.png"/>
          <a:graphic>
            <a:graphicData uri="http://schemas.openxmlformats.org/drawingml/2006/picture">
              <pic:pic>
                <pic:nvPicPr>
                  <pic:cNvPr id="0" name="image1.png"/>
                  <pic:cNvPicPr preferRelativeResize="0"/>
                </pic:nvPicPr>
                <pic:blipFill>
                  <a:blip r:embed="rId1"/>
                  <a:srcRect b="4829" l="7500" r="5833" t="7416"/>
                  <a:stretch>
                    <a:fillRect/>
                  </a:stretch>
                </pic:blipFill>
                <pic:spPr>
                  <a:xfrm>
                    <a:off x="0" y="0"/>
                    <a:ext cx="928688" cy="87510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ind w:left="-810" w:right="-720" w:firstLine="270"/>
      <w:jc w:val="center"/>
      <w:rPr>
        <w:rFonts w:ascii="Lora" w:cs="Lora" w:eastAsia="Lora" w:hAnsi="Lora"/>
        <w:b w:val="1"/>
        <w:bCs w:val="1"/>
      </w:rPr>
    </w:pPr>
    <w:r w:rsidDel="00000000" w:rsidR="00000000" w:rsidRPr="00000000">
      <w:rPr>
        <w:rFonts w:ascii="Lora" w:cs="Lora" w:eastAsia="Lora" w:hAnsi="Lora"/>
        <w:b w:val="1"/>
        <w:bCs w:val="1"/>
        <w:rtl w:val="0"/>
      </w:rPr>
      <w:t xml:space="preserve">Would you consider becoming a monthly donor to help us continue this joyful work? </w:t>
    </w:r>
  </w:p>
  <w:p w:rsidR="00000000" w:rsidDel="00000000" w:rsidP="00000000" w:rsidRDefault="00000000" w:rsidRPr="00000000" w14:paraId="00000038">
    <w:pPr>
      <w:ind w:left="-810" w:right="-720" w:firstLine="270"/>
      <w:jc w:val="center"/>
      <w:rPr>
        <w:rFonts w:ascii="Lora" w:cs="Lora" w:eastAsia="Lora" w:hAnsi="Lora"/>
        <w:color w:val="222222"/>
      </w:rPr>
    </w:pPr>
    <w:r w:rsidDel="00000000" w:rsidR="00000000" w:rsidRPr="00000000">
      <w:rPr>
        <w:rFonts w:ascii="Lora" w:cs="Lora" w:eastAsia="Lora" w:hAnsi="Lora"/>
        <w:rtl w:val="0"/>
      </w:rPr>
      <w:t xml:space="preserve">Financial donations may be made online or by mail at the address below.</w:t>
    </w:r>
    <w:r w:rsidDel="00000000" w:rsidR="00000000" w:rsidRPr="00000000">
      <w:rPr>
        <w:rtl w:val="0"/>
      </w:rPr>
    </w:r>
  </w:p>
  <w:p w:rsidR="00000000" w:rsidDel="00000000" w:rsidP="00000000" w:rsidRDefault="00000000" w:rsidRPr="00000000" w14:paraId="00000039">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32">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33">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ind w:left="-720" w:right="-720" w:firstLine="0"/>
      <w:rPr>
        <w:rFonts w:ascii="Lora" w:cs="Lora" w:eastAsia="Lora" w:hAnsi="Lora"/>
        <w:b w:val="1"/>
        <w:bCs w:val="1"/>
      </w:rPr>
    </w:pPr>
    <w:r w:rsidDel="00000000" w:rsidR="00000000" w:rsidRPr="00000000">
      <w:rPr>
        <w:rFonts w:ascii="Lora" w:cs="Lora" w:eastAsia="Lora" w:hAnsi="Lora"/>
        <w:b w:val="1"/>
        <w:bCs w:val="1"/>
        <w:rtl w:val="0"/>
      </w:rPr>
      <w:t xml:space="preserve">Spring 2024</w:t>
    </w:r>
  </w:p>
  <w:p w:rsidR="00000000" w:rsidDel="00000000" w:rsidP="00000000" w:rsidRDefault="00000000" w:rsidRPr="00000000" w14:paraId="00000036">
    <w:pPr>
      <w:ind w:left="-720" w:right="-720" w:firstLine="0"/>
      <w:jc w:val="center"/>
      <w:rPr>
        <w:sz w:val="30"/>
        <w:szCs w:val="30"/>
      </w:rPr>
    </w:pP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